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5E" w:rsidRPr="003B4A5E" w:rsidRDefault="003B4A5E" w:rsidP="00ED6CD3">
      <w:pPr>
        <w:rPr>
          <w:sz w:val="20"/>
        </w:rPr>
      </w:pPr>
      <w:r w:rsidRPr="003B4A5E">
        <w:rPr>
          <w:sz w:val="20"/>
        </w:rPr>
        <w:t xml:space="preserve">Blog resource: </w:t>
      </w:r>
      <w:hyperlink r:id="rId9" w:history="1">
        <w:r w:rsidR="00234D87" w:rsidRPr="006540E7">
          <w:rPr>
            <w:rStyle w:val="Hyperlink"/>
            <w:sz w:val="20"/>
          </w:rPr>
          <w:t>http://tinyurl.com/69yqaxk</w:t>
        </w:r>
      </w:hyperlink>
      <w:r w:rsidR="00234D87">
        <w:rPr>
          <w:sz w:val="20"/>
        </w:rPr>
        <w:t xml:space="preserve"> </w:t>
      </w:r>
      <w:r w:rsidR="007A2C9E">
        <w:rPr>
          <w:sz w:val="20"/>
        </w:rPr>
        <w:tab/>
      </w:r>
      <w:r w:rsidR="00234D87">
        <w:rPr>
          <w:sz w:val="20"/>
        </w:rPr>
        <w:t xml:space="preserve"> </w:t>
      </w:r>
      <w:r w:rsidR="007A2C9E">
        <w:rPr>
          <w:sz w:val="20"/>
        </w:rPr>
        <w:tab/>
      </w:r>
      <w:r w:rsidR="007A2C9E">
        <w:rPr>
          <w:sz w:val="20"/>
        </w:rPr>
        <w:tab/>
        <w:t xml:space="preserve">              Click4Biology:</w:t>
      </w:r>
      <w:r w:rsidR="007A2C9E" w:rsidRPr="007A2C9E">
        <w:t xml:space="preserve"> </w:t>
      </w:r>
      <w:hyperlink r:id="rId10" w:history="1">
        <w:r w:rsidR="00234D87" w:rsidRPr="00234D87">
          <w:rPr>
            <w:rStyle w:val="Hyperlink"/>
            <w:sz w:val="20"/>
          </w:rPr>
          <w:t>http://tinyurl.com/46env5l</w:t>
        </w:r>
      </w:hyperlink>
      <w:r w:rsidR="00234D87" w:rsidRPr="00234D87">
        <w:rPr>
          <w:sz w:val="20"/>
        </w:rPr>
        <w:t xml:space="preserve"> </w:t>
      </w:r>
    </w:p>
    <w:p w:rsidR="003B4A5E" w:rsidRDefault="003B4A5E" w:rsidP="00ED6CD3">
      <w:pPr>
        <w:rPr>
          <w:sz w:val="20"/>
        </w:rPr>
      </w:pPr>
      <w:r w:rsidRPr="003B4A5E">
        <w:rPr>
          <w:sz w:val="20"/>
        </w:rPr>
        <w:t xml:space="preserve">Cite all sources using the CSE method (or ISO 690 Numerical in Word). </w:t>
      </w:r>
      <w:r w:rsidR="00A40090">
        <w:rPr>
          <w:sz w:val="20"/>
        </w:rPr>
        <w:t xml:space="preserve">Highlight all </w:t>
      </w:r>
      <w:r w:rsidR="00A40090" w:rsidRPr="007A2C9E">
        <w:rPr>
          <w:sz w:val="20"/>
          <w:highlight w:val="yellow"/>
        </w:rPr>
        <w:t>objective 1 command terms in yellow</w:t>
      </w:r>
      <w:r w:rsidR="00A40090">
        <w:rPr>
          <w:sz w:val="20"/>
        </w:rPr>
        <w:t xml:space="preserve"> and complete these </w:t>
      </w:r>
      <w:r w:rsidR="00A40090" w:rsidRPr="007A2C9E">
        <w:rPr>
          <w:b/>
          <w:sz w:val="20"/>
        </w:rPr>
        <w:t>before class</w:t>
      </w:r>
      <w:r w:rsidR="00A40090">
        <w:rPr>
          <w:sz w:val="20"/>
        </w:rPr>
        <w:t xml:space="preserve">. Highlight all </w:t>
      </w:r>
      <w:r w:rsidR="00A40090" w:rsidRPr="007A2C9E">
        <w:rPr>
          <w:sz w:val="20"/>
          <w:highlight w:val="green"/>
        </w:rPr>
        <w:t>objective 2 and 3 command terms in green</w:t>
      </w:r>
      <w:r w:rsidR="00A40090">
        <w:rPr>
          <w:sz w:val="20"/>
        </w:rPr>
        <w:t xml:space="preserve"> – these will be part of the discuss</w:t>
      </w:r>
      <w:r w:rsidR="007A2C9E">
        <w:rPr>
          <w:sz w:val="20"/>
        </w:rPr>
        <w:t>ions</w:t>
      </w:r>
      <w:r w:rsidR="00A40090">
        <w:rPr>
          <w:sz w:val="20"/>
        </w:rPr>
        <w:t xml:space="preserve"> in class. </w:t>
      </w:r>
      <w:r w:rsidR="007A2C9E">
        <w:rPr>
          <w:sz w:val="20"/>
        </w:rPr>
        <w:t xml:space="preserve">After class, </w:t>
      </w:r>
      <w:r w:rsidR="007A2C9E" w:rsidRPr="00A3517A">
        <w:rPr>
          <w:i/>
          <w:sz w:val="20"/>
        </w:rPr>
        <w:t>go back and review them</w:t>
      </w:r>
      <w:r w:rsidR="007A2C9E">
        <w:rPr>
          <w:sz w:val="20"/>
        </w:rPr>
        <w:t xml:space="preserve">. </w:t>
      </w:r>
    </w:p>
    <w:p w:rsidR="00536AC6" w:rsidRDefault="003B4A5E" w:rsidP="00536AC6">
      <w:pPr>
        <w:rPr>
          <w:sz w:val="20"/>
        </w:rPr>
      </w:pPr>
      <w:r>
        <w:rPr>
          <w:sz w:val="20"/>
        </w:rPr>
        <w:t xml:space="preserve">Complete the </w:t>
      </w:r>
      <w:r w:rsidRPr="007A2C9E">
        <w:rPr>
          <w:b/>
          <w:sz w:val="20"/>
        </w:rPr>
        <w:t>self-assessment rubric</w:t>
      </w:r>
      <w:r>
        <w:rPr>
          <w:sz w:val="20"/>
        </w:rPr>
        <w:t xml:space="preserve"> before submitting to Moodle. Avoid printing this if possible. </w:t>
      </w:r>
    </w:p>
    <w:p w:rsidR="0089524C" w:rsidRDefault="0089524C" w:rsidP="0089524C">
      <w:pPr>
        <w:pStyle w:val="ListParagraph"/>
        <w:numPr>
          <w:ilvl w:val="0"/>
          <w:numId w:val="12"/>
        </w:numPr>
      </w:pPr>
      <w:r>
        <w:t xml:space="preserve">Label the structures of this single nucleotide.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50"/>
        <w:gridCol w:w="5463"/>
      </w:tblGrid>
      <w:tr w:rsidR="0089524C" w:rsidTr="0089524C">
        <w:trPr>
          <w:trHeight w:val="513"/>
        </w:trPr>
        <w:tc>
          <w:tcPr>
            <w:tcW w:w="3618" w:type="dxa"/>
            <w:vMerge w:val="restart"/>
            <w:vAlign w:val="center"/>
          </w:tcPr>
          <w:p w:rsidR="0089524C" w:rsidRDefault="0089524C" w:rsidP="0089524C">
            <w:r>
              <w:rPr>
                <w:noProof/>
              </w:rPr>
              <w:drawing>
                <wp:inline distT="0" distB="0" distL="0" distR="0" wp14:anchorId="68C12BF8" wp14:editId="55C0BECE">
                  <wp:extent cx="2124075" cy="986435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9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vAlign w:val="center"/>
          </w:tcPr>
          <w:p w:rsidR="0089524C" w:rsidRDefault="0089524C" w:rsidP="0089524C">
            <w:r>
              <w:t>a.</w:t>
            </w:r>
          </w:p>
        </w:tc>
        <w:tc>
          <w:tcPr>
            <w:tcW w:w="5463" w:type="dxa"/>
            <w:vAlign w:val="center"/>
          </w:tcPr>
          <w:p w:rsidR="0089524C" w:rsidRDefault="0089524C" w:rsidP="0089524C"/>
        </w:tc>
      </w:tr>
      <w:tr w:rsidR="0089524C" w:rsidTr="0089524C">
        <w:trPr>
          <w:trHeight w:val="513"/>
        </w:trPr>
        <w:tc>
          <w:tcPr>
            <w:tcW w:w="3618" w:type="dxa"/>
            <w:vMerge/>
            <w:vAlign w:val="center"/>
          </w:tcPr>
          <w:p w:rsidR="0089524C" w:rsidRDefault="0089524C" w:rsidP="0089524C"/>
        </w:tc>
        <w:tc>
          <w:tcPr>
            <w:tcW w:w="450" w:type="dxa"/>
            <w:vAlign w:val="center"/>
          </w:tcPr>
          <w:p w:rsidR="0089524C" w:rsidRDefault="0089524C" w:rsidP="0089524C">
            <w:r>
              <w:t>b.</w:t>
            </w:r>
          </w:p>
        </w:tc>
        <w:tc>
          <w:tcPr>
            <w:tcW w:w="5463" w:type="dxa"/>
            <w:vAlign w:val="center"/>
          </w:tcPr>
          <w:p w:rsidR="0089524C" w:rsidRDefault="0089524C" w:rsidP="0089524C"/>
        </w:tc>
      </w:tr>
      <w:tr w:rsidR="0089524C" w:rsidTr="0089524C">
        <w:trPr>
          <w:trHeight w:val="514"/>
        </w:trPr>
        <w:tc>
          <w:tcPr>
            <w:tcW w:w="3618" w:type="dxa"/>
            <w:vMerge/>
            <w:vAlign w:val="center"/>
          </w:tcPr>
          <w:p w:rsidR="0089524C" w:rsidRDefault="0089524C" w:rsidP="0089524C"/>
        </w:tc>
        <w:tc>
          <w:tcPr>
            <w:tcW w:w="450" w:type="dxa"/>
            <w:vAlign w:val="center"/>
          </w:tcPr>
          <w:p w:rsidR="0089524C" w:rsidRDefault="0089524C" w:rsidP="0089524C">
            <w:r>
              <w:t>c.</w:t>
            </w:r>
          </w:p>
        </w:tc>
        <w:tc>
          <w:tcPr>
            <w:tcW w:w="5463" w:type="dxa"/>
            <w:vAlign w:val="center"/>
          </w:tcPr>
          <w:p w:rsidR="0089524C" w:rsidRDefault="0089524C" w:rsidP="0089524C"/>
        </w:tc>
      </w:tr>
    </w:tbl>
    <w:p w:rsidR="0089524C" w:rsidRDefault="0089524C" w:rsidP="0089524C"/>
    <w:p w:rsidR="0089524C" w:rsidRDefault="0089524C" w:rsidP="0089524C">
      <w:pPr>
        <w:pStyle w:val="ListParagraph"/>
        <w:numPr>
          <w:ilvl w:val="0"/>
          <w:numId w:val="12"/>
        </w:numPr>
      </w:pPr>
      <w:r>
        <w:t>Complete the table below to show the pairings of the bases in DNA: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69"/>
        <w:gridCol w:w="3261"/>
      </w:tblGrid>
      <w:tr w:rsidR="0089524C" w:rsidTr="003052ED">
        <w:tc>
          <w:tcPr>
            <w:tcW w:w="3669" w:type="dxa"/>
          </w:tcPr>
          <w:p w:rsidR="0089524C" w:rsidRPr="00413975" w:rsidRDefault="0089524C" w:rsidP="003052ED">
            <w:pPr>
              <w:pStyle w:val="ListParagraph"/>
              <w:ind w:left="0"/>
              <w:jc w:val="center"/>
              <w:rPr>
                <w:b/>
              </w:rPr>
            </w:pPr>
            <w:r w:rsidRPr="00413975">
              <w:rPr>
                <w:b/>
              </w:rPr>
              <w:t>Purine</w:t>
            </w:r>
          </w:p>
        </w:tc>
        <w:tc>
          <w:tcPr>
            <w:tcW w:w="3261" w:type="dxa"/>
          </w:tcPr>
          <w:p w:rsidR="0089524C" w:rsidRPr="00413975" w:rsidRDefault="0089524C" w:rsidP="003052E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413975">
              <w:rPr>
                <w:b/>
              </w:rPr>
              <w:t>Pyramidine</w:t>
            </w:r>
            <w:proofErr w:type="spellEnd"/>
          </w:p>
        </w:tc>
      </w:tr>
      <w:tr w:rsidR="0089524C" w:rsidTr="003052ED">
        <w:trPr>
          <w:trHeight w:val="467"/>
        </w:trPr>
        <w:tc>
          <w:tcPr>
            <w:tcW w:w="3669" w:type="dxa"/>
          </w:tcPr>
          <w:p w:rsidR="0089524C" w:rsidRDefault="0089524C" w:rsidP="003052ED">
            <w:pPr>
              <w:pStyle w:val="ListParagraph"/>
              <w:ind w:left="0"/>
            </w:pPr>
          </w:p>
        </w:tc>
        <w:tc>
          <w:tcPr>
            <w:tcW w:w="3261" w:type="dxa"/>
          </w:tcPr>
          <w:p w:rsidR="0089524C" w:rsidRDefault="0089524C" w:rsidP="003052ED">
            <w:pPr>
              <w:pStyle w:val="ListParagraph"/>
              <w:ind w:left="0"/>
            </w:pPr>
          </w:p>
        </w:tc>
      </w:tr>
      <w:tr w:rsidR="0089524C" w:rsidTr="003052ED">
        <w:trPr>
          <w:trHeight w:val="530"/>
        </w:trPr>
        <w:tc>
          <w:tcPr>
            <w:tcW w:w="3669" w:type="dxa"/>
          </w:tcPr>
          <w:p w:rsidR="0089524C" w:rsidRDefault="0089524C" w:rsidP="003052ED">
            <w:pPr>
              <w:pStyle w:val="ListParagraph"/>
              <w:ind w:left="0"/>
            </w:pPr>
          </w:p>
        </w:tc>
        <w:tc>
          <w:tcPr>
            <w:tcW w:w="3261" w:type="dxa"/>
          </w:tcPr>
          <w:p w:rsidR="0089524C" w:rsidRDefault="0089524C" w:rsidP="003052ED">
            <w:pPr>
              <w:pStyle w:val="ListParagraph"/>
              <w:ind w:left="0"/>
            </w:pPr>
          </w:p>
        </w:tc>
      </w:tr>
    </w:tbl>
    <w:p w:rsidR="0089524C" w:rsidRDefault="0089524C" w:rsidP="0089524C">
      <w:pPr>
        <w:pStyle w:val="ListParagraph"/>
      </w:pPr>
    </w:p>
    <w:p w:rsidR="0089524C" w:rsidRDefault="0089524C" w:rsidP="0089524C">
      <w:pPr>
        <w:pStyle w:val="ListParagraph"/>
        <w:numPr>
          <w:ilvl w:val="0"/>
          <w:numId w:val="12"/>
        </w:numPr>
      </w:pPr>
      <w:r>
        <w:t xml:space="preserve">State where the base uracil can be found. </w:t>
      </w:r>
    </w:p>
    <w:p w:rsidR="0089524C" w:rsidRDefault="0089524C" w:rsidP="0089524C">
      <w:pPr>
        <w:pStyle w:val="ListParagraph"/>
        <w:numPr>
          <w:ilvl w:val="0"/>
          <w:numId w:val="15"/>
        </w:numPr>
      </w:pPr>
    </w:p>
    <w:p w:rsidR="0089524C" w:rsidRDefault="0089524C" w:rsidP="0089524C">
      <w:pPr>
        <w:pStyle w:val="ListParagraph"/>
      </w:pPr>
    </w:p>
    <w:p w:rsidR="0089524C" w:rsidRDefault="0089524C" w:rsidP="0089524C">
      <w:pPr>
        <w:pStyle w:val="ListParagraph"/>
        <w:numPr>
          <w:ilvl w:val="0"/>
          <w:numId w:val="12"/>
        </w:numPr>
      </w:pPr>
      <w:r>
        <w:t xml:space="preserve">In the space below, draw a </w:t>
      </w:r>
      <w:r w:rsidRPr="0089524C">
        <w:rPr>
          <w:b/>
        </w:rPr>
        <w:t>single strand</w:t>
      </w:r>
      <w:r>
        <w:t xml:space="preserve"> of </w:t>
      </w:r>
      <w:r w:rsidRPr="0089524C">
        <w:rPr>
          <w:b/>
        </w:rPr>
        <w:t>three nucleotides</w:t>
      </w:r>
      <w:r>
        <w:t xml:space="preserve">, naming the bonds between them and showing the correct relative position of these bonds. </w:t>
      </w:r>
    </w:p>
    <w:p w:rsidR="0089524C" w:rsidRDefault="0089524C" w:rsidP="0089524C">
      <w:pPr>
        <w:pStyle w:val="ListParagraph"/>
      </w:pPr>
    </w:p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>
      <w:pPr>
        <w:pStyle w:val="ListParagraph"/>
        <w:numPr>
          <w:ilvl w:val="0"/>
          <w:numId w:val="12"/>
        </w:numPr>
      </w:pPr>
      <w:r>
        <w:lastRenderedPageBreak/>
        <w:t xml:space="preserve">In the space below, draw a </w:t>
      </w:r>
      <w:r w:rsidRPr="0089524C">
        <w:rPr>
          <w:b/>
        </w:rPr>
        <w:t>section of DNA</w:t>
      </w:r>
      <w:r>
        <w:t xml:space="preserve">, showing </w:t>
      </w:r>
      <w:r w:rsidRPr="0089524C">
        <w:rPr>
          <w:b/>
        </w:rPr>
        <w:t xml:space="preserve">two </w:t>
      </w:r>
      <w:r w:rsidRPr="0089524C">
        <w:rPr>
          <w:b/>
          <w:i/>
        </w:rPr>
        <w:t>anti-parallel</w:t>
      </w:r>
      <w:r w:rsidRPr="0089524C">
        <w:rPr>
          <w:b/>
        </w:rPr>
        <w:t xml:space="preserve"> strands</w:t>
      </w:r>
      <w:r>
        <w:t xml:space="preserve"> of </w:t>
      </w:r>
      <w:r w:rsidRPr="0089524C">
        <w:rPr>
          <w:b/>
        </w:rPr>
        <w:t>three nucleotides</w:t>
      </w:r>
      <w:r>
        <w:t xml:space="preserve">. Label the </w:t>
      </w:r>
      <w:r w:rsidRPr="009A36B9">
        <w:rPr>
          <w:i/>
        </w:rPr>
        <w:t>bonds which hold the bases together</w:t>
      </w:r>
      <w:r>
        <w:t xml:space="preserve"> as well as the correct </w:t>
      </w:r>
      <w:r w:rsidRPr="009A36B9">
        <w:rPr>
          <w:i/>
        </w:rPr>
        <w:t>complementary base pairs</w:t>
      </w:r>
      <w:r>
        <w:t xml:space="preserve">. </w:t>
      </w:r>
    </w:p>
    <w:p w:rsidR="0089524C" w:rsidRDefault="0089524C" w:rsidP="0089524C">
      <w:pPr>
        <w:pStyle w:val="ListParagraph"/>
      </w:pPr>
    </w:p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/>
    <w:p w:rsidR="0089524C" w:rsidRDefault="0089524C" w:rsidP="0089524C">
      <w:pPr>
        <w:pStyle w:val="ListParagraph"/>
        <w:numPr>
          <w:ilvl w:val="0"/>
          <w:numId w:val="12"/>
        </w:numPr>
      </w:pPr>
      <w:r>
        <w:t xml:space="preserve">Define the term </w:t>
      </w:r>
      <w:r w:rsidRPr="00413975">
        <w:rPr>
          <w:i/>
        </w:rPr>
        <w:t>double helix</w:t>
      </w:r>
      <w:r>
        <w:t xml:space="preserve">. </w:t>
      </w:r>
    </w:p>
    <w:p w:rsidR="0089524C" w:rsidRDefault="0089524C" w:rsidP="0089524C">
      <w:pPr>
        <w:pStyle w:val="ListParagraph"/>
        <w:numPr>
          <w:ilvl w:val="0"/>
          <w:numId w:val="15"/>
        </w:numPr>
      </w:pPr>
      <w:r>
        <w:t xml:space="preserve"> </w:t>
      </w:r>
    </w:p>
    <w:p w:rsidR="0089524C" w:rsidRDefault="0089524C" w:rsidP="0089524C">
      <w:r>
        <w:rPr>
          <w:noProof/>
        </w:rPr>
        <w:drawing>
          <wp:anchor distT="0" distB="0" distL="114300" distR="114300" simplePos="0" relativeHeight="251659264" behindDoc="1" locked="0" layoutInCell="1" allowOverlap="1" wp14:anchorId="46C0A489" wp14:editId="6774E71C">
            <wp:simplePos x="0" y="0"/>
            <wp:positionH relativeFrom="column">
              <wp:posOffset>3987800</wp:posOffset>
            </wp:positionH>
            <wp:positionV relativeFrom="paragraph">
              <wp:posOffset>164465</wp:posOffset>
            </wp:positionV>
            <wp:extent cx="2554605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23" y="21377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524C" w:rsidRDefault="0089524C" w:rsidP="0089524C">
      <w:pPr>
        <w:pStyle w:val="ListParagraph"/>
        <w:numPr>
          <w:ilvl w:val="0"/>
          <w:numId w:val="12"/>
        </w:numPr>
      </w:pPr>
      <w:r>
        <w:t xml:space="preserve">Explain the relevance of the following in the </w:t>
      </w:r>
      <w:r w:rsidRPr="0089524C">
        <w:rPr>
          <w:b/>
        </w:rPr>
        <w:t>double-helix</w:t>
      </w:r>
      <w:r>
        <w:t xml:space="preserve"> structure of DNA: </w:t>
      </w:r>
    </w:p>
    <w:p w:rsidR="0089524C" w:rsidRDefault="0089524C" w:rsidP="0089524C">
      <w:pPr>
        <w:pStyle w:val="ListParagraph"/>
        <w:numPr>
          <w:ilvl w:val="0"/>
          <w:numId w:val="13"/>
        </w:numPr>
      </w:pPr>
      <w:r>
        <w:t>Complementary base pairing</w:t>
      </w:r>
    </w:p>
    <w:p w:rsidR="0089524C" w:rsidRDefault="0089524C" w:rsidP="0089524C">
      <w:pPr>
        <w:pStyle w:val="ListParagraph"/>
        <w:numPr>
          <w:ilvl w:val="0"/>
          <w:numId w:val="15"/>
        </w:numPr>
      </w:pPr>
      <w:r>
        <w:t xml:space="preserve"> </w:t>
      </w:r>
    </w:p>
    <w:p w:rsidR="0089524C" w:rsidRDefault="0089524C" w:rsidP="0089524C">
      <w:pPr>
        <w:pStyle w:val="ListParagraph"/>
        <w:ind w:left="1440"/>
      </w:pPr>
    </w:p>
    <w:p w:rsidR="0089524C" w:rsidRDefault="0089524C" w:rsidP="0089524C">
      <w:pPr>
        <w:pStyle w:val="ListParagraph"/>
        <w:numPr>
          <w:ilvl w:val="0"/>
          <w:numId w:val="13"/>
        </w:numPr>
      </w:pPr>
      <w:r>
        <w:t>Hydrogen bonds</w:t>
      </w:r>
    </w:p>
    <w:p w:rsidR="0089524C" w:rsidRDefault="0089524C" w:rsidP="0089524C">
      <w:pPr>
        <w:pStyle w:val="ListParagraph"/>
        <w:numPr>
          <w:ilvl w:val="0"/>
          <w:numId w:val="15"/>
        </w:numPr>
      </w:pPr>
    </w:p>
    <w:p w:rsidR="0089524C" w:rsidRDefault="0089524C" w:rsidP="0089524C">
      <w:pPr>
        <w:pStyle w:val="ListParagraph"/>
      </w:pPr>
    </w:p>
    <w:p w:rsidR="0089524C" w:rsidRDefault="0089524C" w:rsidP="0089524C">
      <w:pPr>
        <w:pStyle w:val="ListParagraph"/>
      </w:pPr>
    </w:p>
    <w:p w:rsidR="0089524C" w:rsidRDefault="0089524C" w:rsidP="0089524C">
      <w:pPr>
        <w:pStyle w:val="ListParagraph"/>
        <w:numPr>
          <w:ilvl w:val="0"/>
          <w:numId w:val="13"/>
        </w:numPr>
      </w:pPr>
      <w:r>
        <w:t>Relative positioning of the sugar-phosphate backbone and the bases</w:t>
      </w:r>
    </w:p>
    <w:p w:rsidR="0089524C" w:rsidRDefault="0089524C" w:rsidP="0089524C">
      <w:pPr>
        <w:pStyle w:val="ListParagraph"/>
        <w:numPr>
          <w:ilvl w:val="0"/>
          <w:numId w:val="15"/>
        </w:numPr>
      </w:pPr>
    </w:p>
    <w:p w:rsidR="0089524C" w:rsidRDefault="0089524C" w:rsidP="0089524C"/>
    <w:p w:rsidR="0089524C" w:rsidRDefault="0089524C" w:rsidP="0089524C">
      <w:pPr>
        <w:pStyle w:val="ListParagraph"/>
        <w:numPr>
          <w:ilvl w:val="0"/>
          <w:numId w:val="12"/>
        </w:numPr>
      </w:pPr>
      <w:r>
        <w:t xml:space="preserve">The discovery of the structure of DNA earned a Nobel Prize for Watson, Crick and Wilson. </w:t>
      </w:r>
    </w:p>
    <w:p w:rsidR="0089524C" w:rsidRPr="0089524C" w:rsidRDefault="0089524C" w:rsidP="0089524C">
      <w:pPr>
        <w:pStyle w:val="ListParagraph"/>
        <w:rPr>
          <w:sz w:val="16"/>
        </w:rPr>
      </w:pPr>
      <w:r>
        <w:rPr>
          <w:sz w:val="16"/>
        </w:rPr>
        <w:t>Go to</w:t>
      </w:r>
      <w:r w:rsidRPr="0089524C">
        <w:rPr>
          <w:sz w:val="16"/>
        </w:rPr>
        <w:t xml:space="preserve"> the Nobel Prize website: </w:t>
      </w:r>
      <w:hyperlink r:id="rId13" w:history="1">
        <w:r w:rsidRPr="0089524C">
          <w:rPr>
            <w:rStyle w:val="Hyperlink"/>
            <w:sz w:val="16"/>
          </w:rPr>
          <w:t>http://nobelprize.org/educational_games/medicine/dna_double_helix/readmore.html</w:t>
        </w:r>
      </w:hyperlink>
    </w:p>
    <w:p w:rsidR="0089524C" w:rsidRPr="0089524C" w:rsidRDefault="0089524C" w:rsidP="0089524C">
      <w:pPr>
        <w:pStyle w:val="ListParagraph"/>
        <w:rPr>
          <w:sz w:val="10"/>
        </w:rPr>
      </w:pPr>
    </w:p>
    <w:p w:rsidR="0089524C" w:rsidRDefault="0089524C" w:rsidP="0089524C">
      <w:pPr>
        <w:pStyle w:val="ListParagraph"/>
      </w:pPr>
      <w:r>
        <w:t xml:space="preserve">Discussion - How is it a good example of the </w:t>
      </w:r>
      <w:proofErr w:type="gramStart"/>
      <w:r>
        <w:t>following:</w:t>
      </w:r>
      <w:proofErr w:type="gramEnd"/>
    </w:p>
    <w:p w:rsidR="0089524C" w:rsidRDefault="0089524C" w:rsidP="0089524C">
      <w:pPr>
        <w:pStyle w:val="ListParagraph"/>
        <w:numPr>
          <w:ilvl w:val="0"/>
          <w:numId w:val="14"/>
        </w:numPr>
      </w:pPr>
      <w:r w:rsidRPr="00295031">
        <w:rPr>
          <w:i/>
        </w:rPr>
        <w:t>Internationalism</w:t>
      </w:r>
      <w:r>
        <w:t xml:space="preserve"> in science?</w:t>
      </w:r>
    </w:p>
    <w:p w:rsidR="0089524C" w:rsidRDefault="0089524C" w:rsidP="0089524C">
      <w:pPr>
        <w:pStyle w:val="ListParagraph"/>
        <w:numPr>
          <w:ilvl w:val="0"/>
          <w:numId w:val="14"/>
        </w:numPr>
      </w:pPr>
      <w:r w:rsidRPr="00295031">
        <w:rPr>
          <w:i/>
        </w:rPr>
        <w:t>Cooperation</w:t>
      </w:r>
      <w:r>
        <w:t xml:space="preserve"> in science?</w:t>
      </w:r>
    </w:p>
    <w:p w:rsidR="0089524C" w:rsidRDefault="0089524C" w:rsidP="0089524C">
      <w:pPr>
        <w:pStyle w:val="ListParagraph"/>
        <w:numPr>
          <w:ilvl w:val="0"/>
          <w:numId w:val="14"/>
        </w:numPr>
      </w:pPr>
      <w:r w:rsidRPr="0089524C">
        <w:rPr>
          <w:i/>
        </w:rPr>
        <w:t>Competition</w:t>
      </w:r>
      <w:r>
        <w:t xml:space="preserve"> in science?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19112884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:rsidR="003B4A5E" w:rsidRDefault="003B4A5E">
          <w:pPr>
            <w:pStyle w:val="Heading1"/>
          </w:pPr>
          <w:r>
            <w:t>Works Cited</w:t>
          </w:r>
        </w:p>
        <w:p w:rsidR="00A6772D" w:rsidRDefault="0045481B" w:rsidP="00A6772D">
          <w:pPr>
            <w:pStyle w:val="Bibliography"/>
            <w:rPr>
              <w:noProof/>
            </w:rPr>
          </w:pPr>
          <w:r>
            <w:fldChar w:fldCharType="begin"/>
          </w:r>
          <w:r w:rsidR="003B4A5E">
            <w:instrText xml:space="preserve"> BIBLIOGRAPHY </w:instrText>
          </w:r>
          <w:r>
            <w:fldChar w:fldCharType="separate"/>
          </w:r>
          <w:r w:rsidR="00A6772D">
            <w:rPr>
              <w:noProof/>
            </w:rPr>
            <w:t xml:space="preserve">1. </w:t>
          </w:r>
          <w:r w:rsidR="00A6772D">
            <w:rPr>
              <w:b/>
              <w:bCs/>
              <w:noProof/>
            </w:rPr>
            <w:t>Allott, Andrew.</w:t>
          </w:r>
          <w:r w:rsidR="00A6772D">
            <w:rPr>
              <w:noProof/>
            </w:rPr>
            <w:t xml:space="preserve"> </w:t>
          </w:r>
          <w:r w:rsidR="00A6772D">
            <w:rPr>
              <w:i/>
              <w:iCs/>
              <w:noProof/>
            </w:rPr>
            <w:t xml:space="preserve">IB Study Guide: Biology for the IB Diploma. </w:t>
          </w:r>
          <w:r w:rsidR="00A6772D">
            <w:rPr>
              <w:noProof/>
            </w:rPr>
            <w:t>s.l. : Oxford University Press, 2007. 978-0-19-915143-1.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Mindorff, D and Allott, 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Course Companion. </w:t>
          </w:r>
          <w:r>
            <w:rPr>
              <w:noProof/>
            </w:rPr>
            <w:t>Oxford : Oxford University Press, 2007. 978-099151240.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Clegg, CJ.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for the IB Diploma. </w:t>
          </w:r>
          <w:r>
            <w:rPr>
              <w:noProof/>
            </w:rPr>
            <w:t>London : Hodder Murray, 2007. 978-0340926529.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Campbell N., Reece J., Taylor M., Simon. E.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Concepts and Connections. </w:t>
          </w:r>
          <w:r>
            <w:rPr>
              <w:noProof/>
            </w:rPr>
            <w:t>San Fransisco : Pearson Benjamin Cummings, 2006. 0-8053-7160-5.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5. </w:t>
          </w:r>
          <w:r>
            <w:rPr>
              <w:b/>
              <w:bCs/>
              <w:noProof/>
            </w:rPr>
            <w:t>Taylor, Stephen.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Science Video Resources. </w:t>
          </w:r>
          <w:r>
            <w:rPr>
              <w:noProof/>
            </w:rPr>
            <w:t>[Online] Wordpress, 2010. http://sciencevideos.wordpress.com.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6. </w:t>
          </w:r>
          <w:r>
            <w:rPr>
              <w:b/>
              <w:bCs/>
              <w:noProof/>
            </w:rPr>
            <w:t>Burrell, John.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Click4Biology. </w:t>
          </w:r>
          <w:r>
            <w:rPr>
              <w:noProof/>
            </w:rPr>
            <w:t>[Online] 2010. http://click4biology.info/.</w:t>
          </w:r>
        </w:p>
        <w:p w:rsidR="00A6772D" w:rsidRDefault="00A6772D" w:rsidP="00A6772D">
          <w:pPr>
            <w:pStyle w:val="Bibliography"/>
            <w:rPr>
              <w:noProof/>
            </w:rPr>
          </w:pPr>
          <w:r>
            <w:rPr>
              <w:noProof/>
            </w:rPr>
            <w:t xml:space="preserve">7. </w:t>
          </w:r>
          <w:r>
            <w:rPr>
              <w:b/>
              <w:bCs/>
              <w:noProof/>
            </w:rPr>
            <w:t>IBO.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Biology Subject Guide. </w:t>
          </w:r>
          <w:r>
            <w:rPr>
              <w:noProof/>
            </w:rPr>
            <w:t>[Online] 2007. http://xmltwo.ibo.org/publications/migrated/production-app2.ibo.org/publication/7/part/2/chapter/1.html.</w:t>
          </w:r>
        </w:p>
        <w:p w:rsidR="003B4A5E" w:rsidRDefault="0045481B" w:rsidP="00A6772D">
          <w:r>
            <w:fldChar w:fldCharType="end"/>
          </w:r>
        </w:p>
      </w:sdtContent>
    </w:sdt>
    <w:p w:rsidR="003B4A5E" w:rsidRPr="003B4A5E" w:rsidRDefault="003B4A5E" w:rsidP="003B4A5E">
      <w:pPr>
        <w:rPr>
          <w:b/>
        </w:rPr>
      </w:pPr>
      <w:proofErr w:type="spellStart"/>
      <w:r w:rsidRPr="003B4A5E">
        <w:rPr>
          <w:b/>
        </w:rPr>
        <w:t>Self Assessment</w:t>
      </w:r>
      <w:proofErr w:type="spellEnd"/>
      <w:r w:rsidRPr="003B4A5E">
        <w:rPr>
          <w:b/>
        </w:rPr>
        <w:t>:</w:t>
      </w:r>
    </w:p>
    <w:tbl>
      <w:tblPr>
        <w:tblStyle w:val="TableGrid"/>
        <w:tblW w:w="102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0"/>
        <w:gridCol w:w="3621"/>
        <w:gridCol w:w="171"/>
        <w:gridCol w:w="3360"/>
        <w:gridCol w:w="724"/>
        <w:gridCol w:w="705"/>
      </w:tblGrid>
      <w:tr w:rsidR="003B4A5E" w:rsidRPr="00243D5D" w:rsidTr="003B4A5E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152" w:type="dxa"/>
            <w:gridSpan w:val="3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center"/>
              <w:rPr>
                <w:b/>
                <w:color w:val="1F497D" w:themeColor="text2"/>
                <w:sz w:val="28"/>
              </w:rPr>
            </w:pPr>
            <w:r>
              <w:rPr>
                <w:b/>
                <w:color w:val="1F497D" w:themeColor="text2"/>
                <w:sz w:val="28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Assessment</w:t>
            </w:r>
          </w:p>
        </w:tc>
      </w:tr>
      <w:tr w:rsidR="003B4A5E" w:rsidRPr="00243D5D" w:rsidTr="003B4A5E">
        <w:trPr>
          <w:trHeight w:val="6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2125F1" w:rsidRDefault="003B4A5E" w:rsidP="00913239">
            <w:pPr>
              <w:jc w:val="right"/>
              <w:rPr>
                <w:b/>
                <w:sz w:val="18"/>
              </w:rPr>
            </w:pPr>
            <w:r w:rsidRPr="002125F1">
              <w:rPr>
                <w:b/>
                <w:sz w:val="18"/>
              </w:rPr>
              <w:t>Criterion</w:t>
            </w:r>
          </w:p>
        </w:tc>
        <w:tc>
          <w:tcPr>
            <w:tcW w:w="3621" w:type="dxa"/>
            <w:shd w:val="clear" w:color="auto" w:fill="EAF1DD" w:themeFill="accent3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 w:themeFill="accent6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Partially complete (1)</w:t>
            </w:r>
          </w:p>
        </w:tc>
        <w:tc>
          <w:tcPr>
            <w:tcW w:w="724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r w:rsidRPr="003B0CCA">
              <w:rPr>
                <w:b/>
                <w:sz w:val="18"/>
              </w:rPr>
              <w:t>Self</w:t>
            </w:r>
          </w:p>
        </w:tc>
        <w:tc>
          <w:tcPr>
            <w:tcW w:w="705" w:type="dxa"/>
            <w:shd w:val="clear" w:color="auto" w:fill="F2DBDB" w:themeFill="accent2" w:themeFillTint="33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8"/>
              </w:rPr>
            </w:pPr>
            <w:proofErr w:type="spellStart"/>
            <w:r w:rsidRPr="003B0CCA">
              <w:rPr>
                <w:b/>
                <w:sz w:val="18"/>
              </w:rPr>
              <w:t>MrT</w:t>
            </w:r>
            <w:proofErr w:type="spellEnd"/>
          </w:p>
        </w:tc>
      </w:tr>
      <w:tr w:rsidR="003B4A5E" w:rsidRPr="00243D5D" w:rsidTr="003B4A5E">
        <w:trPr>
          <w:trHeight w:val="160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 xml:space="preserve">Presentation &amp; </w:t>
            </w:r>
            <w:proofErr w:type="spellStart"/>
            <w:r w:rsidRPr="006D23A1">
              <w:rPr>
                <w:sz w:val="20"/>
              </w:rPr>
              <w:t>Organisation</w:t>
            </w:r>
            <w:proofErr w:type="spellEnd"/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8E1B67" w:rsidP="0091323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Complete and neat. All command terms </w:t>
            </w:r>
            <w:proofErr w:type="gramStart"/>
            <w:r>
              <w:rPr>
                <w:sz w:val="16"/>
              </w:rPr>
              <w:t>highlighted,</w:t>
            </w:r>
            <w:proofErr w:type="gramEnd"/>
            <w:r>
              <w:rPr>
                <w:sz w:val="16"/>
              </w:rPr>
              <w:t xml:space="preserve"> tables and diagrams well presented.</w:t>
            </w:r>
            <w:r w:rsidR="003B4A5E"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2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Academic Honesty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rPr>
                <w:sz w:val="16"/>
              </w:rPr>
            </w:pPr>
            <w:r w:rsidRPr="003B0CCA">
              <w:rPr>
                <w:sz w:val="16"/>
              </w:rPr>
              <w:t xml:space="preserve">Sources cited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7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1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 xml:space="preserve">All </w:t>
            </w:r>
            <w:r w:rsidRPr="003B4A5E">
              <w:rPr>
                <w:sz w:val="16"/>
                <w:u w:val="single"/>
              </w:rPr>
              <w:t>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widowControl w:val="0"/>
              <w:jc w:val="center"/>
              <w:rPr>
                <w:b/>
                <w:bCs/>
                <w:color w:val="000000" w:themeColor="text1"/>
                <w:sz w:val="16"/>
              </w:rPr>
            </w:pPr>
            <w:r w:rsidRPr="003B0CCA">
              <w:rPr>
                <w:b/>
                <w:bCs/>
                <w:color w:val="000000" w:themeColor="text1"/>
                <w:sz w:val="16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31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b/>
                <w:sz w:val="20"/>
              </w:rPr>
              <w:t>Objective 2</w:t>
            </w:r>
            <w:r w:rsidRPr="006D23A1">
              <w:rPr>
                <w:sz w:val="20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94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213"/>
        </w:trPr>
        <w:tc>
          <w:tcPr>
            <w:tcW w:w="1630" w:type="dxa"/>
            <w:vMerge w:val="restart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b/>
                <w:sz w:val="20"/>
              </w:rPr>
            </w:pPr>
            <w:r w:rsidRPr="006D23A1">
              <w:rPr>
                <w:b/>
                <w:sz w:val="20"/>
              </w:rPr>
              <w:t>Objective3</w:t>
            </w:r>
          </w:p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b/>
                <w:sz w:val="16"/>
                <w:u w:val="single"/>
              </w:rPr>
              <w:t>All</w:t>
            </w:r>
            <w:r w:rsidRPr="003B4A5E">
              <w:rPr>
                <w:sz w:val="16"/>
                <w:u w:val="single"/>
              </w:rPr>
              <w:t xml:space="preserve">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4A5E">
              <w:rPr>
                <w:sz w:val="16"/>
                <w:u w:val="single"/>
              </w:rPr>
              <w:t>Most answers</w:t>
            </w:r>
            <w:r w:rsidRPr="003B0CCA">
              <w:rPr>
                <w:sz w:val="16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6"/>
        </w:trPr>
        <w:tc>
          <w:tcPr>
            <w:tcW w:w="1630" w:type="dxa"/>
            <w:vMerge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proofErr w:type="spellStart"/>
            <w:r w:rsidRPr="003B0CCA">
              <w:rPr>
                <w:b/>
                <w:sz w:val="16"/>
              </w:rPr>
              <w:t>Analyse</w:t>
            </w:r>
            <w:proofErr w:type="spellEnd"/>
            <w:r w:rsidRPr="003B0CCA">
              <w:rPr>
                <w:b/>
                <w:sz w:val="16"/>
              </w:rPr>
              <w:t xml:space="preserve">   Comment   Compare    Construct    Deduce    Derive    Design   Determine   Discuss</w:t>
            </w:r>
          </w:p>
          <w:p w:rsidR="003B4A5E" w:rsidRPr="003B0CCA" w:rsidRDefault="003B4A5E" w:rsidP="00913239">
            <w:pPr>
              <w:jc w:val="center"/>
              <w:rPr>
                <w:b/>
                <w:sz w:val="16"/>
              </w:rPr>
            </w:pPr>
            <w:r w:rsidRPr="003B0CCA">
              <w:rPr>
                <w:b/>
                <w:sz w:val="16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Merge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45"/>
        </w:trPr>
        <w:tc>
          <w:tcPr>
            <w:tcW w:w="1630" w:type="dxa"/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Logic, notation, </w:t>
            </w:r>
            <w:r w:rsidRPr="006D23A1">
              <w:rPr>
                <w:sz w:val="20"/>
              </w:rPr>
              <w:t>mathematical working</w:t>
            </w:r>
          </w:p>
        </w:tc>
        <w:tc>
          <w:tcPr>
            <w:tcW w:w="3621" w:type="dxa"/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3B0CCA">
              <w:rPr>
                <w:sz w:val="16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153"/>
        </w:trPr>
        <w:tc>
          <w:tcPr>
            <w:tcW w:w="1630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3B4A5E" w:rsidRPr="006D23A1" w:rsidRDefault="003B4A5E" w:rsidP="00913239">
            <w:pPr>
              <w:jc w:val="right"/>
              <w:rPr>
                <w:sz w:val="20"/>
              </w:rPr>
            </w:pPr>
            <w:r w:rsidRPr="006D23A1">
              <w:rPr>
                <w:sz w:val="20"/>
              </w:rPr>
              <w:t>Further research</w:t>
            </w:r>
          </w:p>
        </w:tc>
        <w:tc>
          <w:tcPr>
            <w:tcW w:w="3621" w:type="dxa"/>
            <w:tcBorders>
              <w:bottom w:val="single" w:sz="4" w:space="0" w:color="000000" w:themeColor="text1"/>
            </w:tcBorders>
            <w:vAlign w:val="center"/>
          </w:tcPr>
          <w:p w:rsidR="003B4A5E" w:rsidRPr="006D23A1" w:rsidRDefault="003B4A5E" w:rsidP="00913239">
            <w:pPr>
              <w:jc w:val="center"/>
            </w:pPr>
            <w:r w:rsidRPr="006D23A1">
              <w:t>NA</w:t>
            </w:r>
          </w:p>
        </w:tc>
        <w:tc>
          <w:tcPr>
            <w:tcW w:w="353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B4A5E" w:rsidRPr="003B0CCA" w:rsidRDefault="003B4A5E" w:rsidP="00913239">
            <w:pPr>
              <w:jc w:val="center"/>
              <w:rPr>
                <w:sz w:val="16"/>
              </w:rPr>
            </w:pPr>
            <w:r w:rsidRPr="008E1B67">
              <w:rPr>
                <w:i/>
                <w:sz w:val="16"/>
                <w:u w:val="single"/>
              </w:rPr>
              <w:t>Evidence</w:t>
            </w:r>
            <w:r w:rsidRPr="003B0CCA">
              <w:rPr>
                <w:sz w:val="16"/>
              </w:rPr>
              <w:t xml:space="preserve"> is apparent of research and reading beyond the textbook and presentations to find correct answers to challenging questions. </w:t>
            </w:r>
            <w:r w:rsidRPr="008E1B67">
              <w:rPr>
                <w:b/>
                <w:sz w:val="16"/>
              </w:rPr>
              <w:t>If any questions are unanswered, this criterion scores zero.</w:t>
            </w:r>
            <w:r w:rsidRPr="003B0CCA">
              <w:rPr>
                <w:sz w:val="16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  <w:tc>
          <w:tcPr>
            <w:tcW w:w="705" w:type="dxa"/>
            <w:vAlign w:val="center"/>
          </w:tcPr>
          <w:p w:rsidR="003B4A5E" w:rsidRPr="003B0CCA" w:rsidRDefault="003B4A5E" w:rsidP="00913239">
            <w:pPr>
              <w:jc w:val="center"/>
              <w:rPr>
                <w:sz w:val="14"/>
              </w:rPr>
            </w:pPr>
          </w:p>
        </w:tc>
      </w:tr>
      <w:tr w:rsidR="003B4A5E" w:rsidRPr="00243D5D" w:rsidTr="003B4A5E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4A5E" w:rsidRPr="003B0CCA" w:rsidRDefault="003B4A5E" w:rsidP="00913239">
            <w:pPr>
              <w:jc w:val="right"/>
              <w:rPr>
                <w:b/>
                <w:sz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:rsidR="003B4A5E" w:rsidRPr="003B0CCA" w:rsidRDefault="003B4A5E" w:rsidP="00913239">
            <w:pPr>
              <w:jc w:val="right"/>
              <w:rPr>
                <w:sz w:val="14"/>
              </w:rPr>
            </w:pPr>
            <w:r w:rsidRPr="002125F1">
              <w:rPr>
                <w:b/>
                <w:sz w:val="24"/>
              </w:rPr>
              <w:t>Total (max 10):</w:t>
            </w:r>
          </w:p>
        </w:tc>
        <w:tc>
          <w:tcPr>
            <w:tcW w:w="724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  <w:tc>
          <w:tcPr>
            <w:tcW w:w="705" w:type="dxa"/>
            <w:shd w:val="clear" w:color="auto" w:fill="E5B8B7" w:themeFill="accent2" w:themeFillTint="66"/>
            <w:vAlign w:val="center"/>
          </w:tcPr>
          <w:p w:rsidR="003B4A5E" w:rsidRPr="003B0CCA" w:rsidRDefault="003B4A5E" w:rsidP="00913239">
            <w:pPr>
              <w:jc w:val="center"/>
              <w:rPr>
                <w:b/>
                <w:sz w:val="14"/>
              </w:rPr>
            </w:pPr>
          </w:p>
        </w:tc>
      </w:tr>
    </w:tbl>
    <w:p w:rsidR="003B4A5E" w:rsidRPr="00ED6CD3" w:rsidRDefault="003B4A5E" w:rsidP="00ED6CD3"/>
    <w:sectPr w:rsidR="003B4A5E" w:rsidRPr="00ED6CD3" w:rsidSect="00E532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4C" w:rsidRDefault="0089524C" w:rsidP="00B54DA8">
      <w:pPr>
        <w:spacing w:after="0" w:line="240" w:lineRule="auto"/>
      </w:pPr>
      <w:r>
        <w:separator/>
      </w:r>
    </w:p>
  </w:endnote>
  <w:endnote w:type="continuationSeparator" w:id="0">
    <w:p w:rsidR="0089524C" w:rsidRDefault="0089524C" w:rsidP="00B54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4B" w:rsidRDefault="00BC2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077" w:rsidRPr="00A57077" w:rsidRDefault="00A57077">
    <w:pPr>
      <w:pStyle w:val="Footer"/>
      <w:rPr>
        <w:color w:val="7F7F7F" w:themeColor="text1" w:themeTint="80"/>
        <w:sz w:val="20"/>
      </w:rPr>
    </w:pPr>
    <w:r>
      <w:rPr>
        <w:color w:val="7F7F7F" w:themeColor="text1" w:themeTint="80"/>
        <w:sz w:val="20"/>
      </w:rPr>
      <w:t xml:space="preserve">     </w:t>
    </w:r>
    <w:r w:rsidRPr="0018790C">
      <w:rPr>
        <w:noProof/>
        <w:color w:val="7F7F7F" w:themeColor="text1" w:themeTint="8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-54610</wp:posOffset>
          </wp:positionV>
          <wp:extent cx="333375" cy="333375"/>
          <wp:effectExtent l="19050" t="0" r="9525" b="0"/>
          <wp:wrapTight wrapText="bothSides">
            <wp:wrapPolygon edited="0">
              <wp:start x="-1234" y="0"/>
              <wp:lineTo x="-1234" y="20983"/>
              <wp:lineTo x="22217" y="20983"/>
              <wp:lineTo x="22217" y="0"/>
              <wp:lineTo x="-1234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7F7F7F" w:themeColor="text1" w:themeTint="80"/>
        <w:sz w:val="20"/>
      </w:rPr>
      <w:t xml:space="preserve">   </w:t>
    </w:r>
    <w:r w:rsidRPr="0018790C">
      <w:rPr>
        <w:color w:val="7F7F7F" w:themeColor="text1" w:themeTint="80"/>
        <w:sz w:val="20"/>
      </w:rPr>
      <w:t xml:space="preserve">Stephen Taylor                       </w:t>
    </w:r>
    <w:r>
      <w:rPr>
        <w:color w:val="7F7F7F" w:themeColor="text1" w:themeTint="80"/>
        <w:sz w:val="20"/>
      </w:rPr>
      <w:t xml:space="preserve">       </w:t>
    </w:r>
    <w:r w:rsidRPr="0018790C">
      <w:rPr>
        <w:color w:val="7F7F7F" w:themeColor="text1" w:themeTint="80"/>
        <w:sz w:val="20"/>
      </w:rPr>
      <w:t xml:space="preserve">Bandung International School         </w:t>
    </w:r>
    <w:r>
      <w:rPr>
        <w:color w:val="7F7F7F" w:themeColor="text1" w:themeTint="80"/>
        <w:sz w:val="20"/>
      </w:rPr>
      <w:t xml:space="preserve">            </w:t>
    </w:r>
    <w:hyperlink r:id="rId2" w:history="1">
      <w:r w:rsidRPr="0018790C">
        <w:rPr>
          <w:rStyle w:val="Hyperlink"/>
          <w:color w:val="7F7F7F" w:themeColor="text1" w:themeTint="80"/>
          <w:sz w:val="20"/>
        </w:rPr>
        <w:t>http://sciencevideos.wordpress.com</w:t>
      </w:r>
    </w:hyperlink>
    <w:r w:rsidRPr="0018790C">
      <w:rPr>
        <w:color w:val="7F7F7F" w:themeColor="text1" w:themeTint="8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4B" w:rsidRDefault="00BC2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4C" w:rsidRDefault="0089524C" w:rsidP="00B54DA8">
      <w:pPr>
        <w:spacing w:after="0" w:line="240" w:lineRule="auto"/>
      </w:pPr>
      <w:r>
        <w:separator/>
      </w:r>
    </w:p>
  </w:footnote>
  <w:footnote w:type="continuationSeparator" w:id="0">
    <w:p w:rsidR="0089524C" w:rsidRDefault="0089524C" w:rsidP="00B54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4B" w:rsidRDefault="00BC2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0"/>
      <w:gridCol w:w="2817"/>
      <w:gridCol w:w="1281"/>
    </w:tblGrid>
    <w:tr w:rsidR="00435E9C" w:rsidRPr="00435E9C" w:rsidTr="00435E9C">
      <w:trPr>
        <w:trHeight w:val="350"/>
      </w:trPr>
      <w:tc>
        <w:tcPr>
          <w:tcW w:w="6048" w:type="dxa"/>
          <w:vAlign w:val="center"/>
        </w:tcPr>
        <w:p w:rsidR="00435E9C" w:rsidRPr="00435E9C" w:rsidRDefault="00435E9C" w:rsidP="00536AC6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</w:rPr>
            <w:t xml:space="preserve">Essential Biology </w:t>
          </w:r>
          <w:r w:rsidR="0089524C">
            <w:rPr>
              <w:color w:val="7F7F7F" w:themeColor="text1" w:themeTint="80"/>
            </w:rPr>
            <w:t>3.3 DNA Structure (Core)</w:t>
          </w:r>
        </w:p>
      </w:tc>
      <w:tc>
        <w:tcPr>
          <w:tcW w:w="286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  <w:sz w:val="20"/>
            </w:rPr>
          </w:pPr>
          <w:r w:rsidRPr="00435E9C">
            <w:rPr>
              <w:color w:val="7F7F7F" w:themeColor="text1" w:themeTint="80"/>
              <w:sz w:val="20"/>
            </w:rPr>
            <w:t>Due Date:</w:t>
          </w:r>
        </w:p>
      </w:tc>
      <w:tc>
        <w:tcPr>
          <w:tcW w:w="1092" w:type="dxa"/>
          <w:vMerge w:val="restart"/>
          <w:vAlign w:val="center"/>
        </w:tcPr>
        <w:p w:rsidR="00435E9C" w:rsidRPr="00435E9C" w:rsidRDefault="00BC224B" w:rsidP="00435E9C">
          <w:pPr>
            <w:pStyle w:val="Header"/>
            <w:jc w:val="right"/>
            <w:rPr>
              <w:color w:val="7F7F7F" w:themeColor="text1" w:themeTint="80"/>
            </w:rPr>
          </w:pPr>
          <w:r>
            <w:rPr>
              <w:noProof/>
              <w:color w:val="7F7F7F" w:themeColor="text1" w:themeTint="80"/>
            </w:rPr>
            <w:drawing>
              <wp:inline distT="0" distB="0" distL="0" distR="0" wp14:anchorId="38ED059D" wp14:editId="77FD2CC7">
                <wp:extent cx="676275" cy="388578"/>
                <wp:effectExtent l="0" t="0" r="0" b="0"/>
                <wp:docPr id="2" name="Picture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y3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130" cy="394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435E9C" w:rsidRPr="00435E9C" w:rsidTr="00435E9C">
      <w:trPr>
        <w:trHeight w:val="170"/>
      </w:trPr>
      <w:tc>
        <w:tcPr>
          <w:tcW w:w="6048" w:type="dxa"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  <w:r w:rsidRPr="00435E9C">
            <w:rPr>
              <w:color w:val="7F7F7F" w:themeColor="text1" w:themeTint="80"/>
              <w:sz w:val="20"/>
            </w:rPr>
            <w:t>Student Name:</w:t>
          </w:r>
        </w:p>
      </w:tc>
      <w:tc>
        <w:tcPr>
          <w:tcW w:w="2868" w:type="dxa"/>
          <w:vAlign w:val="center"/>
        </w:tcPr>
        <w:p w:rsidR="00435E9C" w:rsidRPr="00435E9C" w:rsidRDefault="007A2C9E" w:rsidP="00435E9C">
          <w:pPr>
            <w:pStyle w:val="Header"/>
            <w:rPr>
              <w:color w:val="7F7F7F" w:themeColor="text1" w:themeTint="80"/>
              <w:sz w:val="20"/>
            </w:rPr>
          </w:pPr>
          <w:r>
            <w:rPr>
              <w:color w:val="7F7F7F" w:themeColor="text1" w:themeTint="80"/>
              <w:sz w:val="20"/>
            </w:rPr>
            <w:t>Candidate Number: 002171-</w:t>
          </w:r>
        </w:p>
      </w:tc>
      <w:tc>
        <w:tcPr>
          <w:tcW w:w="1092" w:type="dxa"/>
          <w:vMerge/>
          <w:vAlign w:val="center"/>
        </w:tcPr>
        <w:p w:rsidR="00435E9C" w:rsidRPr="00435E9C" w:rsidRDefault="00435E9C" w:rsidP="00435E9C">
          <w:pPr>
            <w:pStyle w:val="Header"/>
            <w:rPr>
              <w:color w:val="7F7F7F" w:themeColor="text1" w:themeTint="80"/>
            </w:rPr>
          </w:pPr>
        </w:p>
      </w:tc>
    </w:tr>
  </w:tbl>
  <w:p w:rsidR="00B54DA8" w:rsidRPr="00435E9C" w:rsidRDefault="00B54DA8" w:rsidP="00435E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4B" w:rsidRDefault="00BC2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92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28E6"/>
    <w:multiLevelType w:val="hybridMultilevel"/>
    <w:tmpl w:val="69962376"/>
    <w:lvl w:ilvl="0" w:tplc="CEAE9D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70FA7"/>
    <w:multiLevelType w:val="hybridMultilevel"/>
    <w:tmpl w:val="39EC7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20B23"/>
    <w:multiLevelType w:val="hybridMultilevel"/>
    <w:tmpl w:val="C3E262CA"/>
    <w:lvl w:ilvl="0" w:tplc="28742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A4F90"/>
    <w:multiLevelType w:val="hybridMultilevel"/>
    <w:tmpl w:val="F08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52E2B"/>
    <w:multiLevelType w:val="hybridMultilevel"/>
    <w:tmpl w:val="F5763588"/>
    <w:lvl w:ilvl="0" w:tplc="136690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84559"/>
    <w:multiLevelType w:val="hybridMultilevel"/>
    <w:tmpl w:val="6A5A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1D7"/>
    <w:multiLevelType w:val="hybridMultilevel"/>
    <w:tmpl w:val="06460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80CE2"/>
    <w:multiLevelType w:val="hybridMultilevel"/>
    <w:tmpl w:val="96A6E7F8"/>
    <w:lvl w:ilvl="0" w:tplc="8F0A0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750"/>
    <w:multiLevelType w:val="hybridMultilevel"/>
    <w:tmpl w:val="334AF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A46E2"/>
    <w:multiLevelType w:val="hybridMultilevel"/>
    <w:tmpl w:val="53AE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73920"/>
    <w:multiLevelType w:val="hybridMultilevel"/>
    <w:tmpl w:val="B42816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002F68"/>
    <w:multiLevelType w:val="hybridMultilevel"/>
    <w:tmpl w:val="418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2210A"/>
    <w:multiLevelType w:val="hybridMultilevel"/>
    <w:tmpl w:val="801A0A96"/>
    <w:lvl w:ilvl="0" w:tplc="679AD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5E5119"/>
    <w:multiLevelType w:val="hybridMultilevel"/>
    <w:tmpl w:val="2026B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4C"/>
    <w:rsid w:val="00011B96"/>
    <w:rsid w:val="00060EAE"/>
    <w:rsid w:val="00110DEE"/>
    <w:rsid w:val="001D2966"/>
    <w:rsid w:val="00234D87"/>
    <w:rsid w:val="002C6EB2"/>
    <w:rsid w:val="003B4A5E"/>
    <w:rsid w:val="00435E9C"/>
    <w:rsid w:val="0045481B"/>
    <w:rsid w:val="00491F7D"/>
    <w:rsid w:val="00536AC6"/>
    <w:rsid w:val="005A7C69"/>
    <w:rsid w:val="00696C45"/>
    <w:rsid w:val="006C62C6"/>
    <w:rsid w:val="007A2C9E"/>
    <w:rsid w:val="007D3AEC"/>
    <w:rsid w:val="008669FA"/>
    <w:rsid w:val="0089524C"/>
    <w:rsid w:val="008E1B67"/>
    <w:rsid w:val="00916CFF"/>
    <w:rsid w:val="0096636C"/>
    <w:rsid w:val="00A3517A"/>
    <w:rsid w:val="00A40090"/>
    <w:rsid w:val="00A57077"/>
    <w:rsid w:val="00A66301"/>
    <w:rsid w:val="00A6772D"/>
    <w:rsid w:val="00B54DA8"/>
    <w:rsid w:val="00B70A85"/>
    <w:rsid w:val="00BC224B"/>
    <w:rsid w:val="00E53260"/>
    <w:rsid w:val="00ED6CD3"/>
    <w:rsid w:val="00FB7909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4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A8"/>
  </w:style>
  <w:style w:type="paragraph" w:styleId="Footer">
    <w:name w:val="footer"/>
    <w:basedOn w:val="Normal"/>
    <w:link w:val="FooterChar"/>
    <w:uiPriority w:val="99"/>
    <w:unhideWhenUsed/>
    <w:rsid w:val="00B54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A8"/>
  </w:style>
  <w:style w:type="paragraph" w:styleId="BalloonText">
    <w:name w:val="Balloon Text"/>
    <w:basedOn w:val="Normal"/>
    <w:link w:val="BalloonTextChar"/>
    <w:uiPriority w:val="99"/>
    <w:semiHidden/>
    <w:unhideWhenUsed/>
    <w:rsid w:val="00B5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07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4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3B4A5E"/>
  </w:style>
  <w:style w:type="table" w:styleId="TableGrid">
    <w:name w:val="Table Grid"/>
    <w:basedOn w:val="TableNormal"/>
    <w:uiPriority w:val="59"/>
    <w:rsid w:val="003B4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obelprize.org/educational_games/medicine/dna_double_helix/readmore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tinyurl.com/46env5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tinyurl.com/69yqax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ciencevideos.wordpress.com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sciencevideos.wordpre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BISnetwork\Teaching%20Staff\04%20IB%20Diploma%20Programme\Group%204\IB%20Biology\EssentialBiolog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And07</b:Tag>
    <b:SourceType>Book</b:SourceType>
    <b:Guid>{6A8F513C-C7EB-4BA6-A5FC-4D0785600A9D}</b:Guid>
    <b:Author>
      <b:Author>
        <b:NameList>
          <b:Person>
            <b:Last>Allott</b:Last>
            <b:First>Andrew</b:First>
          </b:Person>
        </b:NameList>
      </b:Author>
    </b:Author>
    <b:Title>IB Study Guide: Biology for the IB Diploma</b:Title>
    <b:Year>2007</b:Year>
    <b:Publisher>Oxford University Press</b:Publisher>
    <b:StandardNumber>978-0-19-915143-1</b:StandardNumber>
    <b:RefOrder>1</b:RefOrder>
  </b:Source>
  <b:Source>
    <b:Tag>And071</b:Tag>
    <b:SourceType>Book</b:SourceType>
    <b:Guid>{1261AA96-44F7-489C-B068-A819FD3FCCA3}</b:Guid>
    <b:Title>Biology Course Companion</b:Title>
    <b:Year>2007</b:Year>
    <b:StandardNumber>978-099151240</b:StandardNumber>
    <b:Author>
      <b:Author>
        <b:NameList>
          <b:Person>
            <b:Last>Mindorff</b:Last>
            <b:First>D</b:First>
            <b:Middle>and Allott, A</b:Middle>
          </b:Person>
        </b:NameList>
      </b:Author>
    </b:Author>
    <b:City>Oxford</b:City>
    <b:Publisher>Oxford University Press</b:Publisher>
    <b:RefOrder>2</b:RefOrder>
  </b:Source>
  <b:Source>
    <b:Tag>CJC07</b:Tag>
    <b:SourceType>Book</b:SourceType>
    <b:Guid>{F305D1B8-A52E-48EE-AB05-CF889B26571A}</b:Guid>
    <b:Author>
      <b:Author>
        <b:NameList>
          <b:Person>
            <b:Last>Clegg</b:Last>
            <b:First>CJ</b:First>
          </b:Person>
        </b:NameList>
      </b:Author>
    </b:Author>
    <b:Title>Biology for the IB Diploma</b:Title>
    <b:Year>2007</b:Year>
    <b:City>London</b:City>
    <b:Publisher>Hodder Murray</b:Publisher>
    <b:StandardNumber>978-0340926529</b:StandardNumber>
    <b:RefOrder>3</b:RefOrder>
  </b:Source>
  <b:Source>
    <b:Tag>Cam06</b:Tag>
    <b:SourceType>Book</b:SourceType>
    <b:Guid>{1A9F3051-8920-4962-B311-83211DD5C6B7}</b:Guid>
    <b:Author>
      <b:Author>
        <b:NameList>
          <b:Person>
            <b:Last>Campbell N.</b:Last>
            <b:First>Reece</b:First>
            <b:Middle>J., Taylor M., Simon. E</b:Middle>
          </b:Person>
        </b:NameList>
      </b:Author>
    </b:Author>
    <b:Title>Biology Concepts and Connections</b:Title>
    <b:Year>2006</b:Year>
    <b:City>San Fransisco</b:City>
    <b:Publisher>Pearson Benjamin Cummings</b:Publisher>
    <b:StandardNumber>0-8053-7160-5</b:StandardNumber>
    <b:RefOrder>4</b:RefOrder>
  </b:Source>
  <b:Source>
    <b:Tag>Ste104</b:Tag>
    <b:SourceType>InternetSite</b:SourceType>
    <b:Guid>{0E338CDF-9485-4A51-B1A6-E9BBD87D8457}</b:Guid>
    <b:Year>2010</b:Year>
    <b:Author>
      <b:Author>
        <b:NameList>
          <b:Person>
            <b:Last>Taylor</b:Last>
            <b:First>Stephen</b:First>
          </b:Person>
        </b:NameList>
      </b:Author>
    </b:Author>
    <b:InternetSiteTitle>Science Video Resources</b:InternetSiteTitle>
    <b:ProductionCompany>Wordpress</b:ProductionCompany>
    <b:URL>http://sciencevideos.wordpress.com</b:URL>
    <b:RefOrder>5</b:RefOrder>
  </b:Source>
  <b:Source>
    <b:Tag>Joh10</b:Tag>
    <b:SourceType>InternetSite</b:SourceType>
    <b:Guid>{13A2685E-D187-4636-86C1-43DB48C8D32F}</b:Guid>
    <b:Author>
      <b:Author>
        <b:NameList>
          <b:Person>
            <b:Last>Burrell</b:Last>
            <b:First>John</b:First>
          </b:Person>
        </b:NameList>
      </b:Author>
    </b:Author>
    <b:InternetSiteTitle>Click4Biology</b:InternetSiteTitle>
    <b:Year>2010</b:Year>
    <b:URL>http://click4biology.info/</b:URL>
    <b:RefOrder>6</b:RefOrder>
  </b:Source>
  <b:Source>
    <b:Tag>IBO07</b:Tag>
    <b:SourceType>DocumentFromInternetSite</b:SourceType>
    <b:Guid>{36C1CFE7-D34B-43B9-B411-4620D66111E5}</b:Guid>
    <b:Author>
      <b:Author>
        <b:Corporate>IBO</b:Corporate>
      </b:Author>
    </b:Author>
    <b:InternetSiteTitle>Biology Subject Guide</b:InternetSiteTitle>
    <b:ProductionCompany>IBO</b:ProductionCompany>
    <b:Year>2007</b:Year>
    <b:URL>http://xmltwo.ibo.org/publications/migrated/production-app2.ibo.org/publication/7/part/2/chapter/1.html</b:URL>
    <b:RefOrder>7</b:RefOrder>
  </b:Source>
</b:Sources>
</file>

<file path=customXml/itemProps1.xml><?xml version="1.0" encoding="utf-8"?>
<ds:datastoreItem xmlns:ds="http://schemas.openxmlformats.org/officeDocument/2006/customXml" ds:itemID="{8DC8648D-5840-4F20-A46D-5D5F6827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EssentialBiologyTemplate</Template>
  <TotalTime>12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Bandung International School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4</cp:revision>
  <cp:lastPrinted>2009-09-17T06:10:00Z</cp:lastPrinted>
  <dcterms:created xsi:type="dcterms:W3CDTF">2011-02-07T04:41:00Z</dcterms:created>
  <dcterms:modified xsi:type="dcterms:W3CDTF">2011-02-07T09:19:00Z</dcterms:modified>
</cp:coreProperties>
</file>